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6891" w14:textId="1305B982" w:rsidR="00BA669E" w:rsidRPr="00DF4F39" w:rsidRDefault="009019F9" w:rsidP="009019F9">
      <w:pPr>
        <w:pStyle w:val="a6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B77DBB" w:rsidRPr="00DF4F39">
        <w:rPr>
          <w:rFonts w:ascii="David" w:hAnsi="David" w:cs="David"/>
          <w:b/>
          <w:bCs/>
          <w:sz w:val="24"/>
          <w:szCs w:val="24"/>
          <w:rtl/>
        </w:rPr>
        <w:t xml:space="preserve">י.ש. גת בע"מ </w:t>
      </w:r>
      <w:r w:rsidR="007B5D7F" w:rsidRPr="00DF4F39">
        <w:rPr>
          <w:rFonts w:ascii="David" w:hAnsi="David" w:cs="David"/>
          <w:b/>
          <w:bCs/>
          <w:sz w:val="24"/>
          <w:szCs w:val="24"/>
          <w:rtl/>
        </w:rPr>
        <w:tab/>
      </w:r>
      <w:r w:rsidR="007B5D7F" w:rsidRPr="00DF4F39">
        <w:rPr>
          <w:rFonts w:ascii="David" w:hAnsi="David" w:cs="David"/>
          <w:b/>
          <w:bCs/>
          <w:sz w:val="24"/>
          <w:szCs w:val="24"/>
          <w:rtl/>
        </w:rPr>
        <w:tab/>
      </w:r>
      <w:r w:rsidR="007B5D7F" w:rsidRPr="00DF4F39">
        <w:rPr>
          <w:rFonts w:ascii="David" w:hAnsi="David" w:cs="David"/>
          <w:b/>
          <w:bCs/>
          <w:sz w:val="24"/>
          <w:szCs w:val="24"/>
          <w:rtl/>
        </w:rPr>
        <w:tab/>
      </w:r>
      <w:r w:rsidR="007B5D7F" w:rsidRPr="00DF4F39">
        <w:rPr>
          <w:rFonts w:ascii="David" w:hAnsi="David" w:cs="David"/>
          <w:b/>
          <w:bCs/>
          <w:sz w:val="24"/>
          <w:szCs w:val="24"/>
          <w:rtl/>
        </w:rPr>
        <w:tab/>
      </w:r>
      <w:r w:rsidR="007B5D7F" w:rsidRPr="00DF4F39">
        <w:rPr>
          <w:rFonts w:ascii="David" w:hAnsi="David" w:cs="David"/>
          <w:b/>
          <w:bCs/>
          <w:sz w:val="24"/>
          <w:szCs w:val="24"/>
          <w:rtl/>
        </w:rPr>
        <w:tab/>
        <w:t>מי קרית גת בע"מ</w:t>
      </w:r>
    </w:p>
    <w:p w14:paraId="6C990677" w14:textId="2D97C356" w:rsidR="00B77DBB" w:rsidRPr="00DF4F39" w:rsidRDefault="00B77DBB" w:rsidP="009019F9">
      <w:pPr>
        <w:ind w:left="1440" w:firstLine="72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0810977A" w14:textId="6B86CDF3" w:rsidR="009019F9" w:rsidRDefault="00B77DBB" w:rsidP="009019F9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B1259">
        <w:rPr>
          <w:rFonts w:ascii="David" w:hAnsi="David" w:cs="David" w:hint="cs"/>
          <w:b/>
          <w:bCs/>
          <w:sz w:val="24"/>
          <w:szCs w:val="24"/>
          <w:rtl/>
        </w:rPr>
        <w:t xml:space="preserve">מכרז פומבי </w:t>
      </w:r>
      <w:r w:rsidR="007B5D7F">
        <w:rPr>
          <w:rFonts w:ascii="David" w:hAnsi="David" w:cs="David" w:hint="cs"/>
          <w:b/>
          <w:bCs/>
          <w:sz w:val="24"/>
          <w:szCs w:val="24"/>
          <w:rtl/>
        </w:rPr>
        <w:t>משותף</w:t>
      </w:r>
    </w:p>
    <w:p w14:paraId="4599FA11" w14:textId="354736DD" w:rsidR="00624113" w:rsidRDefault="00624113" w:rsidP="009019F9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מס' </w:t>
      </w:r>
      <w:r w:rsidR="007B5D7F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637794">
        <w:rPr>
          <w:rFonts w:ascii="David" w:hAnsi="David" w:cs="David" w:hint="cs"/>
          <w:b/>
          <w:bCs/>
          <w:sz w:val="24"/>
          <w:szCs w:val="24"/>
          <w:rtl/>
        </w:rPr>
        <w:t>/202</w:t>
      </w:r>
      <w:r w:rsidR="006736E7">
        <w:rPr>
          <w:rFonts w:ascii="David" w:hAnsi="David" w:cs="David" w:hint="cs"/>
          <w:b/>
          <w:bCs/>
          <w:sz w:val="24"/>
          <w:szCs w:val="24"/>
          <w:rtl/>
        </w:rPr>
        <w:t>3</w:t>
      </w:r>
    </w:p>
    <w:p w14:paraId="74D32F1C" w14:textId="72958321" w:rsidR="0017098B" w:rsidRPr="0017098B" w:rsidRDefault="00B77DBB" w:rsidP="009019F9">
      <w:pPr>
        <w:shd w:val="clear" w:color="auto" w:fill="FFFFFF"/>
        <w:jc w:val="center"/>
        <w:rPr>
          <w:rFonts w:ascii="Arial" w:hAnsi="Arial" w:cs="David"/>
          <w:b/>
          <w:bCs/>
          <w:color w:val="222222"/>
          <w:sz w:val="24"/>
          <w:szCs w:val="24"/>
          <w:rtl/>
        </w:rPr>
      </w:pPr>
      <w:r w:rsidRPr="00FB1259">
        <w:rPr>
          <w:rFonts w:ascii="David" w:hAnsi="David" w:cs="David" w:hint="cs"/>
          <w:b/>
          <w:bCs/>
          <w:sz w:val="24"/>
          <w:szCs w:val="24"/>
          <w:rtl/>
        </w:rPr>
        <w:t xml:space="preserve">לביצוע </w:t>
      </w:r>
      <w:r w:rsidR="0017098B" w:rsidRPr="0017098B">
        <w:rPr>
          <w:rFonts w:ascii="Arial" w:hAnsi="Arial" w:cs="David" w:hint="cs"/>
          <w:b/>
          <w:bCs/>
          <w:color w:val="222222"/>
          <w:sz w:val="24"/>
          <w:szCs w:val="24"/>
          <w:rtl/>
        </w:rPr>
        <w:t>עבודות עפר ופיתוח תשתיות פארק תעשייה,</w:t>
      </w:r>
    </w:p>
    <w:p w14:paraId="3F1B3B50" w14:textId="6CD46F6A" w:rsidR="00624113" w:rsidRPr="00624113" w:rsidRDefault="0017098B" w:rsidP="009019F9">
      <w:pPr>
        <w:shd w:val="clear" w:color="auto" w:fill="FFFFFF"/>
        <w:jc w:val="center"/>
        <w:rPr>
          <w:rFonts w:ascii="Calibri" w:hAnsi="Calibri" w:cs="David"/>
          <w:b/>
          <w:bCs/>
          <w:color w:val="222222"/>
          <w:sz w:val="24"/>
          <w:szCs w:val="24"/>
          <w:rtl/>
        </w:rPr>
      </w:pPr>
      <w:r w:rsidRPr="0017098B">
        <w:rPr>
          <w:rFonts w:ascii="Arial" w:hAnsi="Arial" w:cs="David" w:hint="cs"/>
          <w:b/>
          <w:bCs/>
          <w:color w:val="222222"/>
          <w:sz w:val="24"/>
          <w:szCs w:val="24"/>
          <w:rtl/>
        </w:rPr>
        <w:t>קרית גת</w:t>
      </w:r>
      <w:r w:rsidRPr="0017098B">
        <w:rPr>
          <w:rFonts w:ascii="Calibri" w:hAnsi="Calibri" w:cs="David" w:hint="cs"/>
          <w:b/>
          <w:bCs/>
          <w:color w:val="222222"/>
          <w:sz w:val="24"/>
          <w:szCs w:val="24"/>
          <w:rtl/>
        </w:rPr>
        <w:t xml:space="preserve"> (מזרח)</w:t>
      </w:r>
    </w:p>
    <w:p w14:paraId="12BF3D70" w14:textId="77777777" w:rsidR="00FB1259" w:rsidRDefault="00FB1259" w:rsidP="00FB1259">
      <w:pPr>
        <w:jc w:val="both"/>
        <w:rPr>
          <w:rFonts w:ascii="David" w:hAnsi="David" w:cs="David"/>
          <w:sz w:val="24"/>
          <w:szCs w:val="24"/>
          <w:rtl/>
        </w:rPr>
      </w:pPr>
    </w:p>
    <w:p w14:paraId="7C76E155" w14:textId="223DBB4D" w:rsidR="00B56B0A" w:rsidRDefault="00B56B0A" w:rsidP="00B56B0A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בהמשך לפרסום הודעת המכרז מיום </w:t>
      </w:r>
      <w:r w:rsidR="009019F9">
        <w:rPr>
          <w:rFonts w:ascii="David" w:hAnsi="David" w:cs="David" w:hint="cs"/>
          <w:sz w:val="24"/>
          <w:szCs w:val="24"/>
          <w:rtl/>
        </w:rPr>
        <w:t>6.1.2023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B77DBB">
        <w:rPr>
          <w:rFonts w:ascii="David" w:hAnsi="David" w:cs="David" w:hint="cs"/>
          <w:sz w:val="24"/>
          <w:szCs w:val="24"/>
          <w:rtl/>
        </w:rPr>
        <w:t>י.ש. גת בע"מ</w:t>
      </w:r>
      <w:r w:rsidR="00E072FB">
        <w:rPr>
          <w:rFonts w:ascii="David" w:hAnsi="David" w:cs="David" w:hint="cs"/>
          <w:sz w:val="24"/>
          <w:szCs w:val="24"/>
          <w:rtl/>
        </w:rPr>
        <w:t>, חברת ניהול פארק התעשייה קריית גת</w:t>
      </w:r>
      <w:r w:rsidR="00B77DBB">
        <w:rPr>
          <w:rFonts w:ascii="David" w:hAnsi="David" w:cs="David" w:hint="cs"/>
          <w:sz w:val="24"/>
          <w:szCs w:val="24"/>
          <w:rtl/>
        </w:rPr>
        <w:t xml:space="preserve"> </w:t>
      </w:r>
      <w:r w:rsidR="0017098B">
        <w:rPr>
          <w:rFonts w:ascii="David" w:hAnsi="David" w:cs="David" w:hint="cs"/>
          <w:sz w:val="24"/>
          <w:szCs w:val="24"/>
          <w:rtl/>
        </w:rPr>
        <w:t xml:space="preserve">ותאגיד המים מי קרית גת בע"מ </w:t>
      </w:r>
      <w:r>
        <w:rPr>
          <w:rFonts w:ascii="David" w:hAnsi="David" w:cs="David" w:hint="cs"/>
          <w:sz w:val="24"/>
          <w:szCs w:val="24"/>
          <w:rtl/>
        </w:rPr>
        <w:t>מסבות בזה את תשומת לב המשתתפים במכרז לתוספת תנאי סף במסמכי המכרז.</w:t>
      </w:r>
    </w:p>
    <w:p w14:paraId="36081F1C" w14:textId="77777777" w:rsidR="00B56B0A" w:rsidRDefault="00B56B0A" w:rsidP="0017098B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ביתר סעיפי הפרסום לא חלו שינויים.</w:t>
      </w:r>
    </w:p>
    <w:p w14:paraId="4DA4AF34" w14:textId="000AC23B" w:rsidR="00B77DBB" w:rsidRDefault="00B77DBB" w:rsidP="00B56B0A">
      <w:pPr>
        <w:jc w:val="both"/>
        <w:rPr>
          <w:rFonts w:ascii="David" w:hAnsi="David" w:cs="David"/>
          <w:sz w:val="24"/>
          <w:szCs w:val="24"/>
          <w:rtl/>
        </w:rPr>
      </w:pPr>
    </w:p>
    <w:p w14:paraId="41E23C9A" w14:textId="08B4911B" w:rsidR="00C774B1" w:rsidRPr="00B56B0A" w:rsidRDefault="00C774B1" w:rsidP="00B56B0A">
      <w:pPr>
        <w:ind w:left="360"/>
        <w:jc w:val="both"/>
        <w:rPr>
          <w:rFonts w:ascii="David" w:hAnsi="David" w:cs="David"/>
          <w:sz w:val="24"/>
          <w:szCs w:val="24"/>
        </w:rPr>
      </w:pPr>
      <w:r w:rsidRPr="00B56B0A">
        <w:rPr>
          <w:rFonts w:ascii="David" w:hAnsi="David" w:cs="David" w:hint="cs"/>
          <w:sz w:val="24"/>
          <w:szCs w:val="24"/>
          <w:rtl/>
        </w:rPr>
        <w:t xml:space="preserve">פרטי המכרז </w:t>
      </w:r>
      <w:r w:rsidR="00B56B0A">
        <w:rPr>
          <w:rFonts w:ascii="David" w:hAnsi="David" w:cs="David" w:hint="cs"/>
          <w:sz w:val="24"/>
          <w:szCs w:val="24"/>
          <w:rtl/>
        </w:rPr>
        <w:t>המלאים מ</w:t>
      </w:r>
      <w:r w:rsidR="00B56B0A" w:rsidRPr="00B56B0A">
        <w:rPr>
          <w:rFonts w:ascii="David" w:hAnsi="David" w:cs="David" w:hint="cs"/>
          <w:sz w:val="24"/>
          <w:szCs w:val="24"/>
          <w:rtl/>
        </w:rPr>
        <w:t>פורסמ</w:t>
      </w:r>
      <w:r w:rsidR="00B56B0A">
        <w:rPr>
          <w:rFonts w:ascii="David" w:hAnsi="David" w:cs="David" w:hint="cs"/>
          <w:sz w:val="24"/>
          <w:szCs w:val="24"/>
          <w:rtl/>
        </w:rPr>
        <w:t xml:space="preserve">ים </w:t>
      </w:r>
      <w:r w:rsidRPr="00B56B0A">
        <w:rPr>
          <w:rFonts w:ascii="David" w:hAnsi="David" w:cs="David" w:hint="cs"/>
          <w:sz w:val="24"/>
          <w:szCs w:val="24"/>
          <w:rtl/>
        </w:rPr>
        <w:t xml:space="preserve">באתר האינטרנט של </w:t>
      </w:r>
      <w:r w:rsidR="0017098B" w:rsidRPr="00B56B0A">
        <w:rPr>
          <w:rFonts w:ascii="David" w:hAnsi="David" w:cs="David" w:hint="cs"/>
          <w:sz w:val="24"/>
          <w:szCs w:val="24"/>
          <w:rtl/>
        </w:rPr>
        <w:t>חברת י.ש. גת בע"מ</w:t>
      </w:r>
      <w:r w:rsidRPr="00B56B0A">
        <w:rPr>
          <w:rFonts w:ascii="David" w:hAnsi="David" w:cs="David" w:hint="cs"/>
          <w:sz w:val="24"/>
          <w:szCs w:val="24"/>
          <w:rtl/>
        </w:rPr>
        <w:t xml:space="preserve"> </w:t>
      </w:r>
      <w:r w:rsidR="001347CE" w:rsidRPr="00B56B0A">
        <w:rPr>
          <w:rFonts w:ascii="David" w:hAnsi="David" w:cs="David"/>
          <w:sz w:val="24"/>
          <w:szCs w:val="24"/>
        </w:rPr>
        <w:t>www.ysgat.co.il</w:t>
      </w:r>
      <w:r w:rsidRPr="00B56B0A">
        <w:rPr>
          <w:rFonts w:ascii="David" w:hAnsi="David" w:cs="David" w:hint="cs"/>
          <w:sz w:val="24"/>
          <w:szCs w:val="24"/>
          <w:rtl/>
        </w:rPr>
        <w:t xml:space="preserve"> </w:t>
      </w:r>
      <w:r w:rsidR="00462CA2" w:rsidRPr="00B56B0A">
        <w:rPr>
          <w:rFonts w:ascii="David" w:hAnsi="David" w:cs="David" w:hint="cs"/>
          <w:sz w:val="24"/>
          <w:szCs w:val="24"/>
          <w:rtl/>
        </w:rPr>
        <w:t xml:space="preserve">(להלן: </w:t>
      </w:r>
      <w:r w:rsidR="00462CA2" w:rsidRPr="00B56B0A">
        <w:rPr>
          <w:rFonts w:ascii="David" w:hAnsi="David" w:cs="David" w:hint="cs"/>
          <w:b/>
          <w:bCs/>
          <w:sz w:val="24"/>
          <w:szCs w:val="24"/>
          <w:rtl/>
        </w:rPr>
        <w:t>"אתר האינטרנט</w:t>
      </w:r>
      <w:r w:rsidR="00462CA2" w:rsidRPr="00B56B0A">
        <w:rPr>
          <w:rFonts w:ascii="David" w:hAnsi="David" w:cs="David" w:hint="cs"/>
          <w:sz w:val="24"/>
          <w:szCs w:val="24"/>
          <w:rtl/>
        </w:rPr>
        <w:t>")</w:t>
      </w:r>
      <w:r w:rsidR="003E5970" w:rsidRPr="00B56B0A">
        <w:rPr>
          <w:rFonts w:ascii="David" w:hAnsi="David" w:cs="David" w:hint="cs"/>
          <w:sz w:val="24"/>
          <w:szCs w:val="24"/>
          <w:rtl/>
        </w:rPr>
        <w:t>.</w:t>
      </w:r>
    </w:p>
    <w:p w14:paraId="64A3C76E" w14:textId="2ACE53C7" w:rsidR="00FB1259" w:rsidRPr="00B56B0A" w:rsidRDefault="00FB1259" w:rsidP="00B56B0A">
      <w:pPr>
        <w:ind w:left="360"/>
        <w:jc w:val="both"/>
        <w:rPr>
          <w:rFonts w:ascii="David" w:hAnsi="David" w:cs="David"/>
          <w:sz w:val="24"/>
          <w:szCs w:val="24"/>
        </w:rPr>
      </w:pPr>
      <w:r w:rsidRPr="00B56B0A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A26BA59" w14:textId="6A661EFC" w:rsidR="00FB1259" w:rsidRPr="00B56B0A" w:rsidRDefault="00FB1259" w:rsidP="00B56B0A">
      <w:pPr>
        <w:ind w:left="360"/>
        <w:jc w:val="both"/>
        <w:rPr>
          <w:rFonts w:ascii="David" w:hAnsi="David" w:cs="David"/>
          <w:sz w:val="24"/>
          <w:szCs w:val="24"/>
        </w:rPr>
      </w:pPr>
      <w:r w:rsidRPr="00B56B0A">
        <w:rPr>
          <w:rFonts w:ascii="David" w:hAnsi="David" w:cs="David" w:hint="cs"/>
          <w:sz w:val="24"/>
          <w:szCs w:val="24"/>
          <w:rtl/>
        </w:rPr>
        <w:t>כל שינוי</w:t>
      </w:r>
      <w:r w:rsidR="00E3772A" w:rsidRPr="00B56B0A">
        <w:rPr>
          <w:rFonts w:ascii="David" w:hAnsi="David" w:cs="David" w:hint="cs"/>
          <w:sz w:val="24"/>
          <w:szCs w:val="24"/>
          <w:rtl/>
        </w:rPr>
        <w:t xml:space="preserve">, </w:t>
      </w:r>
      <w:r w:rsidRPr="00B56B0A">
        <w:rPr>
          <w:rFonts w:ascii="David" w:hAnsi="David" w:cs="David" w:hint="cs"/>
          <w:sz w:val="24"/>
          <w:szCs w:val="24"/>
          <w:rtl/>
        </w:rPr>
        <w:t xml:space="preserve">תיקון או הבהרה במסמכי המכרז יפורסמו באתר האינטרנט בלבד. </w:t>
      </w:r>
    </w:p>
    <w:p w14:paraId="3AC7DE0C" w14:textId="77777777" w:rsidR="001347CE" w:rsidRDefault="001347CE" w:rsidP="001347CE">
      <w:pPr>
        <w:ind w:left="360"/>
        <w:jc w:val="both"/>
        <w:rPr>
          <w:rFonts w:ascii="David" w:hAnsi="David" w:cs="David"/>
          <w:sz w:val="24"/>
          <w:szCs w:val="24"/>
          <w:rtl/>
        </w:rPr>
      </w:pPr>
    </w:p>
    <w:p w14:paraId="209E33A0" w14:textId="77777777" w:rsidR="001347CE" w:rsidRDefault="001347CE" w:rsidP="009019F9">
      <w:pPr>
        <w:ind w:left="360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בברכה,</w:t>
      </w:r>
    </w:p>
    <w:p w14:paraId="702F3C9E" w14:textId="4DBDBBE4" w:rsidR="001347CE" w:rsidRDefault="001347CE" w:rsidP="009019F9">
      <w:pPr>
        <w:ind w:left="360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דגן יהל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מנכ"ל</w:t>
      </w:r>
      <w:r w:rsidR="006D52F2">
        <w:rPr>
          <w:rFonts w:ascii="David" w:hAnsi="David" w:cs="David" w:hint="cs"/>
          <w:sz w:val="24"/>
          <w:szCs w:val="24"/>
          <w:rtl/>
        </w:rPr>
        <w:tab/>
      </w:r>
      <w:r w:rsidR="006D52F2">
        <w:rPr>
          <w:rFonts w:ascii="David" w:hAnsi="David" w:cs="David" w:hint="cs"/>
          <w:sz w:val="24"/>
          <w:szCs w:val="24"/>
          <w:rtl/>
        </w:rPr>
        <w:tab/>
      </w:r>
      <w:r w:rsidR="009019F9">
        <w:rPr>
          <w:rFonts w:ascii="David" w:hAnsi="David" w:cs="David" w:hint="cs"/>
          <w:sz w:val="24"/>
          <w:szCs w:val="24"/>
          <w:rtl/>
        </w:rPr>
        <w:t xml:space="preserve">                                           </w:t>
      </w:r>
      <w:r w:rsidR="006D52F2">
        <w:rPr>
          <w:rFonts w:ascii="David" w:hAnsi="David" w:cs="David" w:hint="cs"/>
          <w:sz w:val="24"/>
          <w:szCs w:val="24"/>
          <w:rtl/>
        </w:rPr>
        <w:tab/>
        <w:t xml:space="preserve">אוריאל </w:t>
      </w:r>
      <w:proofErr w:type="spellStart"/>
      <w:r w:rsidR="006D52F2">
        <w:rPr>
          <w:rFonts w:ascii="David" w:hAnsi="David" w:cs="David" w:hint="cs"/>
          <w:sz w:val="24"/>
          <w:szCs w:val="24"/>
          <w:rtl/>
        </w:rPr>
        <w:t>טרמצ'י</w:t>
      </w:r>
      <w:proofErr w:type="spellEnd"/>
      <w:r w:rsidR="006D52F2">
        <w:rPr>
          <w:rFonts w:ascii="David" w:hAnsi="David" w:cs="David" w:hint="cs"/>
          <w:sz w:val="24"/>
          <w:szCs w:val="24"/>
          <w:rtl/>
        </w:rPr>
        <w:t xml:space="preserve"> </w:t>
      </w:r>
      <w:r w:rsidR="006D52F2">
        <w:rPr>
          <w:rFonts w:ascii="David" w:hAnsi="David" w:cs="David"/>
          <w:sz w:val="24"/>
          <w:szCs w:val="24"/>
          <w:rtl/>
        </w:rPr>
        <w:t>–</w:t>
      </w:r>
      <w:r w:rsidR="006D52F2">
        <w:rPr>
          <w:rFonts w:ascii="David" w:hAnsi="David" w:cs="David" w:hint="cs"/>
          <w:sz w:val="24"/>
          <w:szCs w:val="24"/>
          <w:rtl/>
        </w:rPr>
        <w:t xml:space="preserve"> מנכ"ל</w:t>
      </w:r>
    </w:p>
    <w:p w14:paraId="2423F4DD" w14:textId="344B8D36" w:rsidR="006D52F2" w:rsidRPr="001347CE" w:rsidRDefault="006D52F2" w:rsidP="009019F9">
      <w:pPr>
        <w:ind w:left="360"/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י.ש. גת בע"מ</w:t>
      </w:r>
      <w:r>
        <w:rPr>
          <w:rFonts w:ascii="David" w:hAnsi="David" w:cs="David" w:hint="cs"/>
          <w:sz w:val="24"/>
          <w:szCs w:val="24"/>
          <w:rtl/>
        </w:rPr>
        <w:tab/>
      </w:r>
      <w:r w:rsidR="009019F9">
        <w:rPr>
          <w:rFonts w:ascii="David" w:hAnsi="David" w:cs="David" w:hint="cs"/>
          <w:sz w:val="24"/>
          <w:szCs w:val="24"/>
          <w:rtl/>
        </w:rPr>
        <w:t xml:space="preserve">                                             </w:t>
      </w:r>
      <w:r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ab/>
      </w:r>
      <w:r w:rsidR="009019F9">
        <w:rPr>
          <w:rFonts w:ascii="David" w:hAnsi="David" w:cs="David" w:hint="cs"/>
          <w:sz w:val="24"/>
          <w:szCs w:val="24"/>
          <w:rtl/>
        </w:rPr>
        <w:t xml:space="preserve">      </w:t>
      </w:r>
      <w:r>
        <w:rPr>
          <w:rFonts w:ascii="David" w:hAnsi="David" w:cs="David" w:hint="cs"/>
          <w:sz w:val="24"/>
          <w:szCs w:val="24"/>
          <w:rtl/>
        </w:rPr>
        <w:t>מי קרית גת בע"מ</w:t>
      </w:r>
    </w:p>
    <w:sectPr w:rsidR="006D52F2" w:rsidRPr="001347CE" w:rsidSect="00CA351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80640"/>
    <w:multiLevelType w:val="multilevel"/>
    <w:tmpl w:val="205858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David"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999" w:hanging="360"/>
      </w:pPr>
      <w:rPr>
        <w:rFonts w:cs="David" w:hint="default"/>
      </w:rPr>
    </w:lvl>
    <w:lvl w:ilvl="2">
      <w:start w:val="1"/>
      <w:numFmt w:val="decimalZero"/>
      <w:isLgl/>
      <w:lvlText w:val="%1.%2.%3."/>
      <w:lvlJc w:val="left"/>
      <w:pPr>
        <w:ind w:left="3572" w:hanging="720"/>
      </w:pPr>
      <w:rPr>
        <w:rFonts w:cs="David" w:hint="default"/>
      </w:rPr>
    </w:lvl>
    <w:lvl w:ilvl="3">
      <w:start w:val="1"/>
      <w:numFmt w:val="decimal"/>
      <w:isLgl/>
      <w:lvlText w:val="%1.%2.%3.%4."/>
      <w:lvlJc w:val="left"/>
      <w:pPr>
        <w:ind w:left="4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57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5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30" w:hanging="1800"/>
      </w:pPr>
      <w:rPr>
        <w:rFonts w:cs="Times New Roman" w:hint="default"/>
      </w:rPr>
    </w:lvl>
  </w:abstractNum>
  <w:abstractNum w:abstractNumId="1" w15:restartNumberingAfterBreak="0">
    <w:nsid w:val="73D868A6"/>
    <w:multiLevelType w:val="hybridMultilevel"/>
    <w:tmpl w:val="F74A9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31522">
    <w:abstractNumId w:val="1"/>
  </w:num>
  <w:num w:numId="2" w16cid:durableId="163579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BB"/>
    <w:rsid w:val="001347CE"/>
    <w:rsid w:val="0017098B"/>
    <w:rsid w:val="001B126D"/>
    <w:rsid w:val="00312A02"/>
    <w:rsid w:val="00340D43"/>
    <w:rsid w:val="003E5970"/>
    <w:rsid w:val="003F1768"/>
    <w:rsid w:val="004601BF"/>
    <w:rsid w:val="00462CA2"/>
    <w:rsid w:val="004F0738"/>
    <w:rsid w:val="00530237"/>
    <w:rsid w:val="00537DF0"/>
    <w:rsid w:val="00624113"/>
    <w:rsid w:val="00637794"/>
    <w:rsid w:val="006736E7"/>
    <w:rsid w:val="006D52F2"/>
    <w:rsid w:val="0079597A"/>
    <w:rsid w:val="007B5D7F"/>
    <w:rsid w:val="008B6EE8"/>
    <w:rsid w:val="009019F9"/>
    <w:rsid w:val="0092671A"/>
    <w:rsid w:val="0096224C"/>
    <w:rsid w:val="009669C7"/>
    <w:rsid w:val="00A7345B"/>
    <w:rsid w:val="00B56B0A"/>
    <w:rsid w:val="00B64FBE"/>
    <w:rsid w:val="00B777E8"/>
    <w:rsid w:val="00B77DBB"/>
    <w:rsid w:val="00BA669E"/>
    <w:rsid w:val="00C11528"/>
    <w:rsid w:val="00C774B1"/>
    <w:rsid w:val="00CA3517"/>
    <w:rsid w:val="00CC65F0"/>
    <w:rsid w:val="00D86436"/>
    <w:rsid w:val="00DF41DB"/>
    <w:rsid w:val="00DF4F39"/>
    <w:rsid w:val="00E072FB"/>
    <w:rsid w:val="00E3772A"/>
    <w:rsid w:val="00EB1578"/>
    <w:rsid w:val="00ED082C"/>
    <w:rsid w:val="00FB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ECE2B"/>
  <w15:docId w15:val="{25B68FA0-CDC7-4A64-831C-B823C343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4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734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2671A"/>
    <w:pPr>
      <w:bidi/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3E59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E5970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3E597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E5970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3E5970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4F0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קארין נסירי</dc:creator>
  <cp:lastModifiedBy>בת חן ביתן - י.ש גת</cp:lastModifiedBy>
  <cp:revision>3</cp:revision>
  <dcterms:created xsi:type="dcterms:W3CDTF">2023-01-16T11:05:00Z</dcterms:created>
  <dcterms:modified xsi:type="dcterms:W3CDTF">2023-01-16T11:17:00Z</dcterms:modified>
</cp:coreProperties>
</file>